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0D8" w:rsidRPr="006800D8" w:rsidRDefault="008A49CA" w:rsidP="006800D8">
      <w:pPr>
        <w:jc w:val="both"/>
        <w:rPr>
          <w:b/>
          <w:sz w:val="28"/>
          <w:szCs w:val="28"/>
          <w:u w:val="single"/>
          <w:lang w:val="es-ES"/>
        </w:rPr>
      </w:pPr>
      <w:proofErr w:type="spellStart"/>
      <w:r w:rsidRPr="006800D8">
        <w:rPr>
          <w:b/>
          <w:sz w:val="28"/>
          <w:szCs w:val="28"/>
          <w:u w:val="single"/>
          <w:lang w:val="es-ES"/>
        </w:rPr>
        <w:t>Bartleby</w:t>
      </w:r>
      <w:proofErr w:type="spellEnd"/>
      <w:r w:rsidRPr="006800D8">
        <w:rPr>
          <w:b/>
          <w:sz w:val="28"/>
          <w:szCs w:val="28"/>
          <w:u w:val="single"/>
          <w:lang w:val="es-ES"/>
        </w:rPr>
        <w:t>:</w:t>
      </w:r>
      <w:r w:rsidR="00F157CD" w:rsidRPr="006800D8">
        <w:rPr>
          <w:b/>
          <w:sz w:val="28"/>
          <w:szCs w:val="28"/>
          <w:u w:val="single"/>
          <w:lang w:val="es-ES"/>
        </w:rPr>
        <w:t xml:space="preserve"> literatura o </w:t>
      </w:r>
      <w:r w:rsidRPr="006800D8">
        <w:rPr>
          <w:b/>
          <w:sz w:val="28"/>
          <w:szCs w:val="28"/>
          <w:u w:val="single"/>
          <w:lang w:val="es-ES"/>
        </w:rPr>
        <w:t>posesión de la muerte</w:t>
      </w:r>
    </w:p>
    <w:p w:rsidR="008A49CA" w:rsidRPr="006800D8" w:rsidRDefault="006800D8" w:rsidP="006800D8">
      <w:pPr>
        <w:jc w:val="both"/>
        <w:rPr>
          <w:b/>
          <w:u w:val="single"/>
          <w:lang w:val="es-ES"/>
        </w:rPr>
      </w:pPr>
      <w:r w:rsidRPr="006800D8">
        <w:rPr>
          <w:b/>
          <w:lang w:val="es-ES"/>
        </w:rPr>
        <w:t>Un acercamiento</w:t>
      </w:r>
      <w:r w:rsidR="00C97D74">
        <w:rPr>
          <w:b/>
          <w:lang w:val="es-ES"/>
        </w:rPr>
        <w:t xml:space="preserve"> al cuento “</w:t>
      </w:r>
      <w:proofErr w:type="spellStart"/>
      <w:r w:rsidR="00C97D74">
        <w:rPr>
          <w:b/>
          <w:lang w:val="es-EC"/>
        </w:rPr>
        <w:t>Bartleby</w:t>
      </w:r>
      <w:proofErr w:type="spellEnd"/>
      <w:r w:rsidR="00C97D74">
        <w:rPr>
          <w:b/>
          <w:lang w:val="es-EC"/>
        </w:rPr>
        <w:t>, el escribiente”</w:t>
      </w:r>
      <w:r w:rsidR="00C97D74">
        <w:rPr>
          <w:b/>
          <w:lang w:val="es-ES"/>
        </w:rPr>
        <w:t xml:space="preserve"> de Herman </w:t>
      </w:r>
      <w:proofErr w:type="spellStart"/>
      <w:r w:rsidR="00C97D74">
        <w:rPr>
          <w:b/>
          <w:lang w:val="es-ES"/>
        </w:rPr>
        <w:t>Melville</w:t>
      </w:r>
      <w:proofErr w:type="spellEnd"/>
      <w:r w:rsidR="00C97D74">
        <w:rPr>
          <w:b/>
          <w:lang w:val="es-ES"/>
        </w:rPr>
        <w:t xml:space="preserve"> desde una</w:t>
      </w:r>
      <w:r w:rsidRPr="006800D8">
        <w:rPr>
          <w:b/>
          <w:lang w:val="es-ES"/>
        </w:rPr>
        <w:t xml:space="preserve"> lectura</w:t>
      </w:r>
      <w:r w:rsidR="00C97D74">
        <w:rPr>
          <w:b/>
          <w:lang w:val="es-ES"/>
        </w:rPr>
        <w:t xml:space="preserve"> particular</w:t>
      </w:r>
      <w:r w:rsidRPr="006800D8">
        <w:rPr>
          <w:b/>
          <w:lang w:val="es-ES"/>
        </w:rPr>
        <w:t xml:space="preserve"> de </w:t>
      </w:r>
      <w:r>
        <w:rPr>
          <w:b/>
          <w:lang w:val="es-ES"/>
        </w:rPr>
        <w:t xml:space="preserve">“Kafka a Kafka” de Maurice </w:t>
      </w:r>
      <w:proofErr w:type="spellStart"/>
      <w:r w:rsidRPr="006800D8">
        <w:rPr>
          <w:b/>
          <w:lang w:val="es-ES"/>
        </w:rPr>
        <w:t>Blanchot</w:t>
      </w:r>
      <w:proofErr w:type="spellEnd"/>
      <w:r>
        <w:rPr>
          <w:b/>
          <w:lang w:val="es-ES"/>
        </w:rPr>
        <w:t>.</w:t>
      </w:r>
      <w:r w:rsidR="008A49CA" w:rsidRPr="006800D8">
        <w:rPr>
          <w:b/>
          <w:u w:val="single"/>
          <w:lang w:val="es-ES"/>
        </w:rPr>
        <w:t xml:space="preserve"> </w:t>
      </w:r>
    </w:p>
    <w:p w:rsidR="009640BB" w:rsidRDefault="009640BB" w:rsidP="006800D8">
      <w:pPr>
        <w:jc w:val="both"/>
        <w:rPr>
          <w:lang w:val="es-ES"/>
        </w:rPr>
      </w:pPr>
      <w:r>
        <w:rPr>
          <w:lang w:val="es-ES"/>
        </w:rPr>
        <w:t>“</w:t>
      </w:r>
      <w:r w:rsidRPr="009640BB">
        <w:rPr>
          <w:i/>
          <w:lang w:val="es-ES"/>
        </w:rPr>
        <w:t xml:space="preserve">La literatura es el lenguaje que se hace ambigüedad. La lengua corriente no es clara por necesidad, no siempre dice lo que dice, también el malentendido es uno de sus caminos. Es inevitable, sólo se habla haciendo de la palabra un monstruo de dos caras, realidad que es presencia material </w:t>
      </w:r>
      <w:r>
        <w:rPr>
          <w:i/>
          <w:lang w:val="es-ES"/>
        </w:rPr>
        <w:t>y sentido que es ausencia idea</w:t>
      </w:r>
      <w:r w:rsidRPr="009640BB">
        <w:rPr>
          <w:i/>
          <w:lang w:val="es-ES"/>
        </w:rPr>
        <w:t>l</w:t>
      </w:r>
      <w:r>
        <w:rPr>
          <w:i/>
          <w:lang w:val="es-ES"/>
        </w:rPr>
        <w:t>.</w:t>
      </w:r>
      <w:r>
        <w:rPr>
          <w:lang w:val="es-ES"/>
        </w:rPr>
        <w:t>” (</w:t>
      </w:r>
      <w:proofErr w:type="spellStart"/>
      <w:r>
        <w:rPr>
          <w:lang w:val="es-ES"/>
        </w:rPr>
        <w:t>Blanchot</w:t>
      </w:r>
      <w:proofErr w:type="spellEnd"/>
      <w:r>
        <w:rPr>
          <w:lang w:val="es-ES"/>
        </w:rPr>
        <w:t xml:space="preserve">, 73) </w:t>
      </w:r>
    </w:p>
    <w:p w:rsidR="00FF03AC" w:rsidRDefault="000E29F1" w:rsidP="006800D8">
      <w:pPr>
        <w:jc w:val="both"/>
        <w:rPr>
          <w:lang w:val="es-ES"/>
        </w:rPr>
      </w:pPr>
      <w:r>
        <w:rPr>
          <w:lang w:val="es-ES"/>
        </w:rPr>
        <w:t xml:space="preserve"> </w:t>
      </w:r>
      <w:r w:rsidR="00580652">
        <w:rPr>
          <w:lang w:val="es-ES"/>
        </w:rPr>
        <w:t>“</w:t>
      </w:r>
      <w:r w:rsidR="00580652" w:rsidRPr="00580652">
        <w:rPr>
          <w:i/>
          <w:lang w:val="es-ES"/>
        </w:rPr>
        <w:t>Preferiría no hacerlo</w:t>
      </w:r>
      <w:r w:rsidR="00580652">
        <w:rPr>
          <w:lang w:val="es-ES"/>
        </w:rPr>
        <w:t>”. “</w:t>
      </w:r>
      <w:r w:rsidR="00580652">
        <w:rPr>
          <w:i/>
          <w:lang w:val="es-ES"/>
        </w:rPr>
        <w:t>P</w:t>
      </w:r>
      <w:r w:rsidR="00580652" w:rsidRPr="00580652">
        <w:rPr>
          <w:i/>
          <w:lang w:val="es-ES"/>
        </w:rPr>
        <w:t>referiría no cambiar nada</w:t>
      </w:r>
      <w:r w:rsidR="008B0538">
        <w:rPr>
          <w:i/>
          <w:lang w:val="es-ES"/>
        </w:rPr>
        <w:t xml:space="preserve"> en absoluto</w:t>
      </w:r>
      <w:r w:rsidR="00580652">
        <w:rPr>
          <w:lang w:val="es-ES"/>
        </w:rPr>
        <w:t xml:space="preserve">”. </w:t>
      </w:r>
      <w:r w:rsidR="005D355D">
        <w:rPr>
          <w:lang w:val="es-ES"/>
        </w:rPr>
        <w:t>No hacer nada</w:t>
      </w:r>
      <w:r w:rsidR="00B333B3">
        <w:rPr>
          <w:lang w:val="es-ES"/>
        </w:rPr>
        <w:t>.</w:t>
      </w:r>
      <w:r w:rsidR="005D355D">
        <w:rPr>
          <w:lang w:val="es-ES"/>
        </w:rPr>
        <w:t xml:space="preserve"> </w:t>
      </w:r>
      <w:r w:rsidR="00B333B3">
        <w:rPr>
          <w:lang w:val="es-ES"/>
        </w:rPr>
        <w:t>P</w:t>
      </w:r>
      <w:r w:rsidR="005D355D">
        <w:rPr>
          <w:lang w:val="es-ES"/>
        </w:rPr>
        <w:t>asividad en la nada</w:t>
      </w:r>
      <w:r w:rsidR="00B333B3">
        <w:rPr>
          <w:lang w:val="es-ES"/>
        </w:rPr>
        <w:t>.</w:t>
      </w:r>
      <w:r w:rsidR="005D355D">
        <w:rPr>
          <w:lang w:val="es-ES"/>
        </w:rPr>
        <w:t xml:space="preserve"> </w:t>
      </w:r>
      <w:r w:rsidR="00B333B3">
        <w:rPr>
          <w:lang w:val="es-ES"/>
        </w:rPr>
        <w:t>A</w:t>
      </w:r>
      <w:r w:rsidR="000E0357">
        <w:rPr>
          <w:lang w:val="es-ES"/>
        </w:rPr>
        <w:t>busar de la negación que me provoca la nada:</w:t>
      </w:r>
      <w:r w:rsidR="005D355D">
        <w:rPr>
          <w:lang w:val="es-ES"/>
        </w:rPr>
        <w:t xml:space="preserve"> </w:t>
      </w:r>
      <w:r w:rsidR="00580652">
        <w:rPr>
          <w:lang w:val="es-ES"/>
        </w:rPr>
        <w:t>“¿</w:t>
      </w:r>
      <w:r w:rsidR="00580652">
        <w:rPr>
          <w:i/>
          <w:lang w:val="es-ES"/>
        </w:rPr>
        <w:t>N</w:t>
      </w:r>
      <w:r w:rsidR="00580652" w:rsidRPr="00580652">
        <w:rPr>
          <w:i/>
          <w:lang w:val="es-ES"/>
        </w:rPr>
        <w:t>o ve usted el motivo</w:t>
      </w:r>
      <w:r w:rsidR="00580652">
        <w:rPr>
          <w:i/>
          <w:lang w:val="es-ES"/>
        </w:rPr>
        <w:t>?</w:t>
      </w:r>
      <w:r w:rsidR="00580652">
        <w:rPr>
          <w:lang w:val="es-ES"/>
        </w:rPr>
        <w:t>”</w:t>
      </w:r>
      <w:r w:rsidR="005D355D">
        <w:rPr>
          <w:lang w:val="es-ES"/>
        </w:rPr>
        <w:t xml:space="preserve">. </w:t>
      </w:r>
      <w:proofErr w:type="spellStart"/>
      <w:r>
        <w:rPr>
          <w:lang w:val="es-ES"/>
        </w:rPr>
        <w:t>Bartleby</w:t>
      </w:r>
      <w:proofErr w:type="spellEnd"/>
      <w:r w:rsidR="00FF03AC">
        <w:rPr>
          <w:lang w:val="es-ES"/>
        </w:rPr>
        <w:t>, o m</w:t>
      </w:r>
      <w:r w:rsidR="00F157CD">
        <w:rPr>
          <w:lang w:val="es-ES"/>
        </w:rPr>
        <w:t>ás bien sus respuestas (incluyendo el silencio en</w:t>
      </w:r>
      <w:r w:rsidR="00FF03AC">
        <w:rPr>
          <w:lang w:val="es-ES"/>
        </w:rPr>
        <w:t xml:space="preserve"> </w:t>
      </w:r>
      <w:r w:rsidR="00F157CD">
        <w:rPr>
          <w:lang w:val="es-ES"/>
        </w:rPr>
        <w:t xml:space="preserve">su </w:t>
      </w:r>
      <w:r w:rsidR="00FF03AC">
        <w:rPr>
          <w:lang w:val="es-ES"/>
        </w:rPr>
        <w:t>quietud</w:t>
      </w:r>
      <w:r w:rsidR="00F157CD">
        <w:rPr>
          <w:lang w:val="es-ES"/>
        </w:rPr>
        <w:t xml:space="preserve"> inevitable</w:t>
      </w:r>
      <w:r w:rsidR="00FF03AC">
        <w:rPr>
          <w:lang w:val="es-ES"/>
        </w:rPr>
        <w:t xml:space="preserve">), </w:t>
      </w:r>
      <w:r w:rsidR="00F157CD">
        <w:rPr>
          <w:lang w:val="es-ES"/>
        </w:rPr>
        <w:t>reiteran</w:t>
      </w:r>
      <w:r>
        <w:rPr>
          <w:lang w:val="es-ES"/>
        </w:rPr>
        <w:t xml:space="preserve"> una negación constante</w:t>
      </w:r>
      <w:r w:rsidR="00F157CD">
        <w:rPr>
          <w:lang w:val="es-ES"/>
        </w:rPr>
        <w:t>, simple y conforme de no exigir</w:t>
      </w:r>
      <w:r w:rsidR="00FF03AC">
        <w:rPr>
          <w:lang w:val="es-ES"/>
        </w:rPr>
        <w:t xml:space="preserve"> nada, </w:t>
      </w:r>
      <w:r w:rsidR="00D45B3D">
        <w:rPr>
          <w:lang w:val="es-ES"/>
        </w:rPr>
        <w:t xml:space="preserve">que </w:t>
      </w:r>
      <w:r w:rsidR="00FF03AC">
        <w:rPr>
          <w:lang w:val="es-ES"/>
        </w:rPr>
        <w:t>parecen</w:t>
      </w:r>
      <w:r>
        <w:rPr>
          <w:lang w:val="es-ES"/>
        </w:rPr>
        <w:t xml:space="preserve"> contenta</w:t>
      </w:r>
      <w:r w:rsidR="00FF03AC">
        <w:rPr>
          <w:lang w:val="es-ES"/>
        </w:rPr>
        <w:t>rse</w:t>
      </w:r>
      <w:r>
        <w:rPr>
          <w:lang w:val="es-ES"/>
        </w:rPr>
        <w:t xml:space="preserve"> en su pasividad enunciativa</w:t>
      </w:r>
      <w:r w:rsidR="00D45B3D">
        <w:rPr>
          <w:lang w:val="es-ES"/>
        </w:rPr>
        <w:t>, y sin embargo, a pesar de esta apariencia, parecen a la vez no estar</w:t>
      </w:r>
      <w:r w:rsidR="00FF03AC">
        <w:rPr>
          <w:lang w:val="es-ES"/>
        </w:rPr>
        <w:t xml:space="preserve"> contentos del todo.  </w:t>
      </w:r>
    </w:p>
    <w:p w:rsidR="00D45B3D" w:rsidRDefault="00FF03AC" w:rsidP="006800D8">
      <w:pPr>
        <w:jc w:val="both"/>
        <w:rPr>
          <w:lang w:val="es-ES"/>
        </w:rPr>
      </w:pPr>
      <w:r>
        <w:rPr>
          <w:lang w:val="es-ES"/>
        </w:rPr>
        <w:t xml:space="preserve">Esta negación desde un primer plano podría </w:t>
      </w:r>
      <w:r w:rsidR="00520E84">
        <w:rPr>
          <w:lang w:val="es-ES"/>
        </w:rPr>
        <w:t>dar a entender un ideal, o una fascinación por lo abismal, por adjudicarse</w:t>
      </w:r>
      <w:r w:rsidR="000E29F1">
        <w:rPr>
          <w:lang w:val="es-ES"/>
        </w:rPr>
        <w:t xml:space="preserve"> la mue</w:t>
      </w:r>
      <w:r w:rsidR="00D45B3D">
        <w:rPr>
          <w:lang w:val="es-ES"/>
        </w:rPr>
        <w:t>rte, el vacío. E</w:t>
      </w:r>
      <w:r w:rsidR="00F157CD">
        <w:rPr>
          <w:lang w:val="es-ES"/>
        </w:rPr>
        <w:t>sta negación toma forma</w:t>
      </w:r>
      <w:r w:rsidR="00D45B3D">
        <w:rPr>
          <w:lang w:val="es-ES"/>
        </w:rPr>
        <w:t xml:space="preserve"> del</w:t>
      </w:r>
      <w:r w:rsidR="00381772">
        <w:rPr>
          <w:lang w:val="es-ES"/>
        </w:rPr>
        <w:t xml:space="preserve"> rechazo que expone </w:t>
      </w:r>
      <w:proofErr w:type="spellStart"/>
      <w:r w:rsidR="00381772">
        <w:rPr>
          <w:lang w:val="es-ES"/>
        </w:rPr>
        <w:t>Bartleby</w:t>
      </w:r>
      <w:proofErr w:type="spellEnd"/>
      <w:r w:rsidR="00381772">
        <w:rPr>
          <w:lang w:val="es-ES"/>
        </w:rPr>
        <w:t xml:space="preserve"> a todo lo que se le puede</w:t>
      </w:r>
      <w:r w:rsidR="00D45B3D">
        <w:rPr>
          <w:lang w:val="es-ES"/>
        </w:rPr>
        <w:t xml:space="preserve"> </w:t>
      </w:r>
      <w:r w:rsidR="00606699">
        <w:rPr>
          <w:lang w:val="es-ES"/>
        </w:rPr>
        <w:t xml:space="preserve">decir o </w:t>
      </w:r>
      <w:r w:rsidR="00D45B3D">
        <w:rPr>
          <w:lang w:val="es-ES"/>
        </w:rPr>
        <w:t>proponer. El rechazo presupone un alejamiento: desde un i</w:t>
      </w:r>
      <w:r w:rsidR="00606699">
        <w:rPr>
          <w:lang w:val="es-ES"/>
        </w:rPr>
        <w:t>nicio del trabajo en la oficina</w:t>
      </w:r>
      <w:r w:rsidR="00D45B3D">
        <w:rPr>
          <w:lang w:val="es-ES"/>
        </w:rPr>
        <w:t xml:space="preserve"> su característica</w:t>
      </w:r>
      <w:r w:rsidR="00606699">
        <w:rPr>
          <w:lang w:val="es-ES"/>
        </w:rPr>
        <w:t xml:space="preserve"> principal</w:t>
      </w:r>
      <w:r w:rsidR="00D45B3D">
        <w:rPr>
          <w:lang w:val="es-ES"/>
        </w:rPr>
        <w:t xml:space="preserve"> es marginarse. Podría decirse incluso que al ideal de negación</w:t>
      </w:r>
      <w:r w:rsidR="00606699">
        <w:rPr>
          <w:lang w:val="es-ES"/>
        </w:rPr>
        <w:t xml:space="preserve"> que parece suscitar rechaza a</w:t>
      </w:r>
      <w:r w:rsidR="00D45B3D">
        <w:rPr>
          <w:lang w:val="es-ES"/>
        </w:rPr>
        <w:t>l</w:t>
      </w:r>
      <w:r w:rsidR="00381772">
        <w:rPr>
          <w:lang w:val="es-ES"/>
        </w:rPr>
        <w:t xml:space="preserve"> mismo </w:t>
      </w:r>
      <w:r w:rsidR="00D45B3D">
        <w:rPr>
          <w:lang w:val="es-ES"/>
        </w:rPr>
        <w:t xml:space="preserve">acto de </w:t>
      </w:r>
      <w:r w:rsidR="00381772">
        <w:rPr>
          <w:lang w:val="es-ES"/>
        </w:rPr>
        <w:t>dist</w:t>
      </w:r>
      <w:r w:rsidR="00D45B3D">
        <w:rPr>
          <w:lang w:val="es-ES"/>
        </w:rPr>
        <w:t>anciamiento al cual se sujeta, negar</w:t>
      </w:r>
      <w:r w:rsidR="00381772">
        <w:rPr>
          <w:lang w:val="es-ES"/>
        </w:rPr>
        <w:t xml:space="preserve"> la periferia que suponen sus mismas palabras</w:t>
      </w:r>
      <w:r w:rsidR="00D45B3D">
        <w:rPr>
          <w:lang w:val="es-ES"/>
        </w:rPr>
        <w:t xml:space="preserve">. </w:t>
      </w:r>
      <w:r w:rsidR="00295D56">
        <w:rPr>
          <w:lang w:val="es-ES"/>
        </w:rPr>
        <w:t xml:space="preserve">¿Es </w:t>
      </w:r>
      <w:proofErr w:type="spellStart"/>
      <w:r w:rsidR="00295D56">
        <w:rPr>
          <w:lang w:val="es-ES"/>
        </w:rPr>
        <w:t>Bartleby</w:t>
      </w:r>
      <w:proofErr w:type="spellEnd"/>
      <w:r w:rsidR="00295D56">
        <w:rPr>
          <w:lang w:val="es-ES"/>
        </w:rPr>
        <w:t xml:space="preserve"> en verdad un escribiente? </w:t>
      </w:r>
    </w:p>
    <w:p w:rsidR="00295D56" w:rsidRDefault="00295D56" w:rsidP="006800D8">
      <w:pPr>
        <w:jc w:val="both"/>
        <w:rPr>
          <w:lang w:val="es-ES"/>
        </w:rPr>
      </w:pPr>
      <w:r>
        <w:rPr>
          <w:lang w:val="es-ES"/>
        </w:rPr>
        <w:t xml:space="preserve">Preferiría no preguntármelo, aunque diría que </w:t>
      </w:r>
      <w:proofErr w:type="spellStart"/>
      <w:r>
        <w:rPr>
          <w:lang w:val="es-ES"/>
        </w:rPr>
        <w:t>Bertleby</w:t>
      </w:r>
      <w:proofErr w:type="spellEnd"/>
      <w:r>
        <w:rPr>
          <w:lang w:val="es-ES"/>
        </w:rPr>
        <w:t xml:space="preserve"> es </w:t>
      </w:r>
      <w:proofErr w:type="spellStart"/>
      <w:r>
        <w:rPr>
          <w:lang w:val="es-ES"/>
        </w:rPr>
        <w:t>Bartleby</w:t>
      </w:r>
      <w:proofErr w:type="spellEnd"/>
      <w:r>
        <w:rPr>
          <w:lang w:val="es-ES"/>
        </w:rPr>
        <w:t>, todo el que recurre a la palabra,</w:t>
      </w:r>
      <w:r w:rsidR="006C4BF7">
        <w:rPr>
          <w:lang w:val="es-ES"/>
        </w:rPr>
        <w:t xml:space="preserve"> y aún la palabra misma,</w:t>
      </w:r>
      <w:r>
        <w:rPr>
          <w:lang w:val="es-ES"/>
        </w:rPr>
        <w:t xml:space="preserve"> quien la supone</w:t>
      </w:r>
      <w:r w:rsidR="006C4BF7">
        <w:rPr>
          <w:lang w:val="es-ES"/>
        </w:rPr>
        <w:t xml:space="preserve"> y si es ella la se supone</w:t>
      </w:r>
      <w:r>
        <w:rPr>
          <w:lang w:val="es-ES"/>
        </w:rPr>
        <w:t>, la transita</w:t>
      </w:r>
      <w:r w:rsidR="006C4BF7">
        <w:rPr>
          <w:lang w:val="es-ES"/>
        </w:rPr>
        <w:t xml:space="preserve"> o se transita</w:t>
      </w:r>
      <w:r>
        <w:rPr>
          <w:lang w:val="es-ES"/>
        </w:rPr>
        <w:t>, la escribe</w:t>
      </w:r>
      <w:r w:rsidR="006C4BF7">
        <w:rPr>
          <w:lang w:val="es-ES"/>
        </w:rPr>
        <w:t xml:space="preserve"> o se reescribe</w:t>
      </w:r>
      <w:r>
        <w:rPr>
          <w:lang w:val="es-ES"/>
        </w:rPr>
        <w:t>: extenderse en ese espacio rectangular, aparentemente en blanco</w:t>
      </w:r>
      <w:r w:rsidR="006C4BF7">
        <w:rPr>
          <w:lang w:val="es-ES"/>
        </w:rPr>
        <w:t>, y blanca, vacía conciencia en toda extensión de poder vació</w:t>
      </w:r>
      <w:r>
        <w:rPr>
          <w:lang w:val="es-ES"/>
        </w:rPr>
        <w:t>, y que por más que se lo suponga</w:t>
      </w:r>
      <w:r w:rsidR="006C4BF7">
        <w:rPr>
          <w:lang w:val="es-ES"/>
        </w:rPr>
        <w:t xml:space="preserve"> o se suponga a sí misma,</w:t>
      </w:r>
      <w:r>
        <w:rPr>
          <w:lang w:val="es-ES"/>
        </w:rPr>
        <w:t xml:space="preserve"> o se </w:t>
      </w:r>
      <w:r w:rsidR="006C4BF7">
        <w:rPr>
          <w:lang w:val="es-ES"/>
        </w:rPr>
        <w:t xml:space="preserve">ametralle de letras, el </w:t>
      </w:r>
      <w:r>
        <w:rPr>
          <w:lang w:val="es-ES"/>
        </w:rPr>
        <w:t>blanco</w:t>
      </w:r>
      <w:r w:rsidR="006C4BF7">
        <w:rPr>
          <w:lang w:val="es-ES"/>
        </w:rPr>
        <w:t xml:space="preserve"> es </w:t>
      </w:r>
      <w:r w:rsidR="00D61A26">
        <w:rPr>
          <w:lang w:val="es-ES"/>
        </w:rPr>
        <w:t>lo eterno y sínico invencible</w:t>
      </w:r>
      <w:r>
        <w:rPr>
          <w:lang w:val="es-ES"/>
        </w:rPr>
        <w:t>. ¿Es entonces el escritor, o quien escribe, sea lo que sea que escriba, un anunciador</w:t>
      </w:r>
      <w:r w:rsidR="006C4BF7">
        <w:rPr>
          <w:lang w:val="es-ES"/>
        </w:rPr>
        <w:t xml:space="preserve"> y víctima</w:t>
      </w:r>
      <w:r>
        <w:rPr>
          <w:lang w:val="es-ES"/>
        </w:rPr>
        <w:t xml:space="preserve"> de la muerte, de la ausencia?, ¿si la literatura</w:t>
      </w:r>
      <w:r w:rsidR="00D61A26">
        <w:rPr>
          <w:lang w:val="es-ES"/>
        </w:rPr>
        <w:t xml:space="preserve"> y el lenguaje</w:t>
      </w:r>
      <w:r>
        <w:rPr>
          <w:lang w:val="es-ES"/>
        </w:rPr>
        <w:t xml:space="preserve"> es el “cuerpo”</w:t>
      </w:r>
      <w:r w:rsidR="006C4BF7">
        <w:rPr>
          <w:lang w:val="es-ES"/>
        </w:rPr>
        <w:t>, el escenario</w:t>
      </w:r>
      <w:r>
        <w:rPr>
          <w:lang w:val="es-ES"/>
        </w:rPr>
        <w:t xml:space="preserve"> </w:t>
      </w:r>
      <w:r w:rsidR="006C4BF7">
        <w:rPr>
          <w:lang w:val="es-ES"/>
        </w:rPr>
        <w:t>(a veces indiscutible)</w:t>
      </w:r>
      <w:r>
        <w:rPr>
          <w:lang w:val="es-ES"/>
        </w:rPr>
        <w:t xml:space="preserve"> de estos actos de </w:t>
      </w:r>
      <w:r w:rsidR="00D61A26">
        <w:rPr>
          <w:lang w:val="es-ES"/>
        </w:rPr>
        <w:t>“</w:t>
      </w:r>
      <w:r>
        <w:rPr>
          <w:lang w:val="es-ES"/>
        </w:rPr>
        <w:t>escritura</w:t>
      </w:r>
      <w:r w:rsidR="00D61A26">
        <w:rPr>
          <w:lang w:val="es-ES"/>
        </w:rPr>
        <w:t>”</w:t>
      </w:r>
      <w:r>
        <w:rPr>
          <w:lang w:val="es-ES"/>
        </w:rPr>
        <w:t>, la figura exacta y minuciosa de muerte y desaparición</w:t>
      </w:r>
      <w:r w:rsidR="006C4BF7">
        <w:rPr>
          <w:lang w:val="es-ES"/>
        </w:rPr>
        <w:t xml:space="preserve"> que por excelsitud suplanta la conciencia, la identidad, es el contenido ajeno y por lo tanto desvanece a quien la encuentra</w:t>
      </w:r>
      <w:r w:rsidR="00D61A26">
        <w:rPr>
          <w:lang w:val="es-ES"/>
        </w:rPr>
        <w:t xml:space="preserve"> (incluso ella misma)</w:t>
      </w:r>
      <w:r w:rsidR="006C4BF7">
        <w:rPr>
          <w:lang w:val="es-ES"/>
        </w:rPr>
        <w:t>, o que es aún más dramático, pretende poseerla</w:t>
      </w:r>
      <w:r w:rsidR="00D61A26">
        <w:rPr>
          <w:lang w:val="es-ES"/>
        </w:rPr>
        <w:t xml:space="preserve"> (poseerse)</w:t>
      </w:r>
      <w:r w:rsidR="006C4BF7">
        <w:rPr>
          <w:lang w:val="es-ES"/>
        </w:rPr>
        <w:t>?</w:t>
      </w:r>
      <w:r>
        <w:rPr>
          <w:lang w:val="es-ES"/>
        </w:rPr>
        <w:t xml:space="preserve"> </w:t>
      </w:r>
    </w:p>
    <w:p w:rsidR="00295D56" w:rsidRDefault="00795B44" w:rsidP="006800D8">
      <w:pPr>
        <w:jc w:val="both"/>
        <w:rPr>
          <w:lang w:val="es-ES"/>
        </w:rPr>
      </w:pPr>
      <w:r>
        <w:rPr>
          <w:lang w:val="es-ES"/>
        </w:rPr>
        <w:t xml:space="preserve">¿Qué es lo que niega </w:t>
      </w:r>
      <w:proofErr w:type="spellStart"/>
      <w:r>
        <w:rPr>
          <w:lang w:val="es-ES"/>
        </w:rPr>
        <w:t>Bartleby</w:t>
      </w:r>
      <w:proofErr w:type="spellEnd"/>
      <w:r>
        <w:rPr>
          <w:lang w:val="es-ES"/>
        </w:rPr>
        <w:t xml:space="preserve"> en un principio? </w:t>
      </w:r>
    </w:p>
    <w:p w:rsidR="000301AF" w:rsidRDefault="00795B44" w:rsidP="006800D8">
      <w:pPr>
        <w:jc w:val="both"/>
        <w:rPr>
          <w:lang w:val="es-ES"/>
        </w:rPr>
      </w:pPr>
      <w:r>
        <w:rPr>
          <w:lang w:val="es-ES"/>
        </w:rPr>
        <w:t>“</w:t>
      </w:r>
      <w:r>
        <w:rPr>
          <w:i/>
          <w:lang w:val="es-ES"/>
        </w:rPr>
        <w:t>L</w:t>
      </w:r>
      <w:r w:rsidRPr="00795B44">
        <w:rPr>
          <w:i/>
          <w:lang w:val="es-ES"/>
        </w:rPr>
        <w:t>a negación sólo puede realizarse a partir de la realidad de lo que niega; el lenguaje obtiene su valor y su orgullo de ser la realización de esa negación; mas, en un principio, ¿qué se ha perdido? El tormento del lenguaje es aquello de lo que carece por la necesidad que tiene de ser lo que le falta. Ni siquiera puede nombra</w:t>
      </w:r>
      <w:r w:rsidRPr="000301AF">
        <w:rPr>
          <w:i/>
          <w:lang w:val="es-ES"/>
        </w:rPr>
        <w:t>rlo</w:t>
      </w:r>
      <w:r>
        <w:rPr>
          <w:lang w:val="es-ES"/>
        </w:rPr>
        <w:t>” (</w:t>
      </w:r>
      <w:proofErr w:type="spellStart"/>
      <w:r>
        <w:rPr>
          <w:lang w:val="es-ES"/>
        </w:rPr>
        <w:t>Blanchot</w:t>
      </w:r>
      <w:proofErr w:type="spellEnd"/>
      <w:r>
        <w:rPr>
          <w:lang w:val="es-ES"/>
        </w:rPr>
        <w:t xml:space="preserve">, 50). Al considerarlo </w:t>
      </w:r>
      <w:r w:rsidR="00520E84">
        <w:rPr>
          <w:lang w:val="es-ES"/>
        </w:rPr>
        <w:t>en</w:t>
      </w:r>
      <w:r w:rsidR="000E29F1">
        <w:rPr>
          <w:lang w:val="es-ES"/>
        </w:rPr>
        <w:t xml:space="preserve"> tanto que literatura</w:t>
      </w:r>
      <w:r w:rsidR="00520E84">
        <w:rPr>
          <w:lang w:val="es-ES"/>
        </w:rPr>
        <w:t>, y ésta</w:t>
      </w:r>
      <w:r w:rsidR="000301AF">
        <w:rPr>
          <w:lang w:val="es-ES"/>
        </w:rPr>
        <w:t xml:space="preserve"> en condición de lenguaje: ¿</w:t>
      </w:r>
      <w:r>
        <w:rPr>
          <w:lang w:val="es-ES"/>
        </w:rPr>
        <w:t>preferiría</w:t>
      </w:r>
      <w:r w:rsidR="00BF35D4">
        <w:rPr>
          <w:lang w:val="es-ES"/>
        </w:rPr>
        <w:t xml:space="preserve"> </w:t>
      </w:r>
      <w:proofErr w:type="spellStart"/>
      <w:r w:rsidR="00BF35D4">
        <w:rPr>
          <w:lang w:val="es-ES"/>
        </w:rPr>
        <w:t>Bartleby</w:t>
      </w:r>
      <w:proofErr w:type="spellEnd"/>
      <w:r>
        <w:rPr>
          <w:lang w:val="es-ES"/>
        </w:rPr>
        <w:t xml:space="preserve"> no nombrar incluso aquello que está negando</w:t>
      </w:r>
      <w:r w:rsidR="000301AF">
        <w:rPr>
          <w:lang w:val="es-ES"/>
        </w:rPr>
        <w:t>?</w:t>
      </w:r>
      <w:r>
        <w:rPr>
          <w:lang w:val="es-ES"/>
        </w:rPr>
        <w:t xml:space="preserve"> </w:t>
      </w:r>
      <w:r w:rsidR="00BF35D4">
        <w:rPr>
          <w:lang w:val="es-ES"/>
        </w:rPr>
        <w:t>¿</w:t>
      </w:r>
      <w:r>
        <w:rPr>
          <w:lang w:val="es-ES"/>
        </w:rPr>
        <w:t xml:space="preserve">O </w:t>
      </w:r>
      <w:r w:rsidR="00BF35D4">
        <w:rPr>
          <w:lang w:val="es-ES"/>
        </w:rPr>
        <w:t>es que ese preferir encierra</w:t>
      </w:r>
      <w:r>
        <w:rPr>
          <w:lang w:val="es-ES"/>
        </w:rPr>
        <w:t xml:space="preserve"> el terror de </w:t>
      </w:r>
      <w:proofErr w:type="spellStart"/>
      <w:r>
        <w:rPr>
          <w:lang w:val="es-ES"/>
        </w:rPr>
        <w:t>Bartleby</w:t>
      </w:r>
      <w:proofErr w:type="spellEnd"/>
      <w:r>
        <w:rPr>
          <w:lang w:val="es-ES"/>
        </w:rPr>
        <w:t xml:space="preserve"> de no encontrar o no poder siquiera nombrar aquello que niega</w:t>
      </w:r>
      <w:r w:rsidR="00BF35D4">
        <w:rPr>
          <w:lang w:val="es-ES"/>
        </w:rPr>
        <w:t xml:space="preserve"> y se le escapa infinitamente?</w:t>
      </w:r>
    </w:p>
    <w:p w:rsidR="00BF35D4" w:rsidRDefault="00BF35D4" w:rsidP="006800D8">
      <w:pPr>
        <w:jc w:val="both"/>
        <w:rPr>
          <w:lang w:val="es-ES"/>
        </w:rPr>
      </w:pPr>
      <w:r>
        <w:rPr>
          <w:lang w:val="es-ES"/>
        </w:rPr>
        <w:lastRenderedPageBreak/>
        <w:t xml:space="preserve">Si </w:t>
      </w:r>
      <w:proofErr w:type="spellStart"/>
      <w:r>
        <w:rPr>
          <w:lang w:val="es-ES"/>
        </w:rPr>
        <w:t>Bartleby</w:t>
      </w:r>
      <w:proofErr w:type="spellEnd"/>
      <w:r>
        <w:rPr>
          <w:lang w:val="es-ES"/>
        </w:rPr>
        <w:t xml:space="preserve"> es lenguaje, encarna la lucha que tiene éste consigo mismo, el terror de mirarse, y por ello el rechazo y la negación como una constancia en su lógica, de su irrealidad. Si ella misma, haciendo referencia a la literatura, se nombra, se niega, se supone ajena, se aleja, se nombra irreal. </w:t>
      </w:r>
      <w:r w:rsidR="002D7D23">
        <w:rPr>
          <w:lang w:val="es-ES"/>
        </w:rPr>
        <w:t>Es como estar al frente de un cuadro, inventando una serie de diálogos que se podrían plantarse al interior de lo que muestra, solo que ese cuadro está limpio, no tiene ni una señal de pincel o línea alguna, queda el marco, la tela es el espacio que se muestra al fondo de una pared, o un barranco. La escritura se autoexilia, se habita considerando que ella misma en ella misma es inhabitable, se encuentra sentada al filo de sus p</w:t>
      </w:r>
      <w:r w:rsidR="00B217D6">
        <w:rPr>
          <w:lang w:val="es-ES"/>
        </w:rPr>
        <w:t>uertas inventadas, ella misma al pie de</w:t>
      </w:r>
      <w:r w:rsidR="002D7D23">
        <w:rPr>
          <w:lang w:val="es-ES"/>
        </w:rPr>
        <w:t xml:space="preserve"> su conciencia y su conciencia es inventada.  </w:t>
      </w:r>
      <w:r>
        <w:rPr>
          <w:lang w:val="es-ES"/>
        </w:rPr>
        <w:t xml:space="preserve"> </w:t>
      </w:r>
    </w:p>
    <w:p w:rsidR="002D7D23" w:rsidRDefault="002D7D23" w:rsidP="006800D8">
      <w:pPr>
        <w:jc w:val="both"/>
        <w:rPr>
          <w:lang w:val="es-ES"/>
        </w:rPr>
      </w:pPr>
      <w:r>
        <w:rPr>
          <w:lang w:val="es-ES"/>
        </w:rPr>
        <w:t>Qué pasa ahora con el otro</w:t>
      </w:r>
      <w:r w:rsidR="00BF35D4">
        <w:rPr>
          <w:lang w:val="es-ES"/>
        </w:rPr>
        <w:t xml:space="preserve"> </w:t>
      </w:r>
      <w:proofErr w:type="spellStart"/>
      <w:r w:rsidR="00BF35D4">
        <w:rPr>
          <w:lang w:val="es-ES"/>
        </w:rPr>
        <w:t>Bartleby</w:t>
      </w:r>
      <w:proofErr w:type="spellEnd"/>
      <w:r>
        <w:rPr>
          <w:lang w:val="es-ES"/>
        </w:rPr>
        <w:t>, e</w:t>
      </w:r>
      <w:r w:rsidR="00B217D6">
        <w:rPr>
          <w:lang w:val="es-ES"/>
        </w:rPr>
        <w:t>l que viene nombrando el cuadro</w:t>
      </w:r>
      <w:r>
        <w:rPr>
          <w:lang w:val="es-ES"/>
        </w:rPr>
        <w:t xml:space="preserve"> y describiendo su contenido</w:t>
      </w:r>
      <w:r w:rsidR="00B217D6">
        <w:rPr>
          <w:lang w:val="es-ES"/>
        </w:rPr>
        <w:t>, tal vez</w:t>
      </w:r>
      <w:r>
        <w:rPr>
          <w:lang w:val="es-ES"/>
        </w:rPr>
        <w:t xml:space="preserve"> desde el interior del mismo cuadro (¿</w:t>
      </w:r>
      <w:proofErr w:type="spellStart"/>
      <w:r>
        <w:rPr>
          <w:lang w:val="es-ES"/>
        </w:rPr>
        <w:t>quén</w:t>
      </w:r>
      <w:proofErr w:type="spellEnd"/>
      <w:r>
        <w:rPr>
          <w:lang w:val="es-ES"/>
        </w:rPr>
        <w:t xml:space="preserve"> puede decir a este punto si se está dentro o fuera del cuadro?) </w:t>
      </w:r>
      <w:r w:rsidR="000301AF">
        <w:rPr>
          <w:lang w:val="es-ES"/>
        </w:rPr>
        <w:t xml:space="preserve">exponiendo su figura, a la vez simple y compleja, </w:t>
      </w:r>
      <w:r w:rsidR="00B217D6">
        <w:rPr>
          <w:lang w:val="es-ES"/>
        </w:rPr>
        <w:t>de ser ausencia a partir de lo presente</w:t>
      </w:r>
      <w:r w:rsidR="000301AF">
        <w:rPr>
          <w:lang w:val="es-ES"/>
        </w:rPr>
        <w:t xml:space="preserve"> que convoca lo escrito, </w:t>
      </w:r>
      <w:r w:rsidR="007D623C">
        <w:rPr>
          <w:lang w:val="es-ES"/>
        </w:rPr>
        <w:t xml:space="preserve">de </w:t>
      </w:r>
      <w:r w:rsidR="000301AF">
        <w:rPr>
          <w:lang w:val="es-ES"/>
        </w:rPr>
        <w:t>alejarse desde antes y d</w:t>
      </w:r>
      <w:r>
        <w:rPr>
          <w:lang w:val="es-ES"/>
        </w:rPr>
        <w:t>espués de lo que se nombre</w:t>
      </w:r>
      <w:r w:rsidR="00BF35D4">
        <w:rPr>
          <w:lang w:val="es-ES"/>
        </w:rPr>
        <w:t>:</w:t>
      </w:r>
      <w:r>
        <w:rPr>
          <w:lang w:val="es-ES"/>
        </w:rPr>
        <w:t xml:space="preserve"> quien escribe no cuenta, no figura, lo que cuenta es la ausencia, que es la única medida exacta.</w:t>
      </w:r>
      <w:r w:rsidR="00B217D6">
        <w:rPr>
          <w:lang w:val="es-ES"/>
        </w:rPr>
        <w:t xml:space="preserve">  </w:t>
      </w:r>
      <w:r w:rsidR="00337D04">
        <w:rPr>
          <w:lang w:val="es-ES"/>
        </w:rPr>
        <w:t xml:space="preserve"> </w:t>
      </w:r>
    </w:p>
    <w:p w:rsidR="000301AF" w:rsidRDefault="00337D04" w:rsidP="006800D8">
      <w:pPr>
        <w:jc w:val="both"/>
        <w:rPr>
          <w:lang w:val="es-ES"/>
        </w:rPr>
      </w:pPr>
      <w:r>
        <w:rPr>
          <w:lang w:val="es-ES"/>
        </w:rPr>
        <w:t>La cert</w:t>
      </w:r>
      <w:r w:rsidR="002D7D23">
        <w:rPr>
          <w:lang w:val="es-ES"/>
        </w:rPr>
        <w:t xml:space="preserve">eza de </w:t>
      </w:r>
      <w:proofErr w:type="spellStart"/>
      <w:r w:rsidR="002D7D23">
        <w:rPr>
          <w:lang w:val="es-ES"/>
        </w:rPr>
        <w:t>Bartebly</w:t>
      </w:r>
      <w:proofErr w:type="spellEnd"/>
      <w:r w:rsidR="002D7D23">
        <w:rPr>
          <w:lang w:val="es-ES"/>
        </w:rPr>
        <w:t xml:space="preserve"> es su falta</w:t>
      </w:r>
      <w:r>
        <w:rPr>
          <w:lang w:val="es-ES"/>
        </w:rPr>
        <w:t xml:space="preserve"> sustancia</w:t>
      </w:r>
      <w:r w:rsidR="002D7D23">
        <w:rPr>
          <w:lang w:val="es-ES"/>
        </w:rPr>
        <w:t>l,</w:t>
      </w:r>
      <w:r>
        <w:rPr>
          <w:lang w:val="es-ES"/>
        </w:rPr>
        <w:t xml:space="preserve"> </w:t>
      </w:r>
      <w:r w:rsidR="002D7D23">
        <w:rPr>
          <w:lang w:val="es-ES"/>
        </w:rPr>
        <w:t>su esencia. E</w:t>
      </w:r>
      <w:r w:rsidR="00B217D6">
        <w:rPr>
          <w:lang w:val="es-ES"/>
        </w:rPr>
        <w:t>l que escribe</w:t>
      </w:r>
      <w:r w:rsidR="002D7D23">
        <w:rPr>
          <w:lang w:val="es-ES"/>
        </w:rPr>
        <w:t xml:space="preserve"> </w:t>
      </w:r>
      <w:r>
        <w:rPr>
          <w:lang w:val="es-ES"/>
        </w:rPr>
        <w:t xml:space="preserve">es un </w:t>
      </w:r>
      <w:r w:rsidR="00606699">
        <w:rPr>
          <w:lang w:val="es-ES"/>
        </w:rPr>
        <w:t>recipiente</w:t>
      </w:r>
      <w:r>
        <w:rPr>
          <w:lang w:val="es-ES"/>
        </w:rPr>
        <w:t xml:space="preserve"> vacío, no exis</w:t>
      </w:r>
      <w:r w:rsidR="002D7D23">
        <w:rPr>
          <w:lang w:val="es-ES"/>
        </w:rPr>
        <w:t>te esencia que contenga:</w:t>
      </w:r>
      <w:r>
        <w:rPr>
          <w:lang w:val="es-ES"/>
        </w:rPr>
        <w:t xml:space="preserve"> “</w:t>
      </w:r>
      <w:r w:rsidRPr="00337D04">
        <w:rPr>
          <w:i/>
          <w:lang w:val="es-ES"/>
        </w:rPr>
        <w:t>a quien se expresa le hace falta algo esencial</w:t>
      </w:r>
      <w:r>
        <w:rPr>
          <w:lang w:val="es-ES"/>
        </w:rPr>
        <w:t>” (</w:t>
      </w:r>
      <w:proofErr w:type="spellStart"/>
      <w:r>
        <w:rPr>
          <w:lang w:val="es-ES"/>
        </w:rPr>
        <w:t>Blanchot</w:t>
      </w:r>
      <w:proofErr w:type="spellEnd"/>
      <w:r>
        <w:rPr>
          <w:lang w:val="es-ES"/>
        </w:rPr>
        <w:t>, 46).</w:t>
      </w:r>
      <w:r w:rsidR="002D7D23">
        <w:rPr>
          <w:lang w:val="es-ES"/>
        </w:rPr>
        <w:t xml:space="preserve"> La literatura no abarca sustancias, las supone, idealiza esa suposición</w:t>
      </w:r>
      <w:r w:rsidR="000656E2">
        <w:rPr>
          <w:lang w:val="es-ES"/>
        </w:rPr>
        <w:t xml:space="preserve">, escapa en esa fantasía que es desierta. </w:t>
      </w:r>
    </w:p>
    <w:p w:rsidR="005700EA" w:rsidRDefault="000301AF" w:rsidP="006800D8">
      <w:pPr>
        <w:jc w:val="both"/>
        <w:rPr>
          <w:lang w:val="es-ES"/>
        </w:rPr>
      </w:pPr>
      <w:r>
        <w:rPr>
          <w:lang w:val="es-ES"/>
        </w:rPr>
        <w:t>Lo que pueda res</w:t>
      </w:r>
      <w:r w:rsidR="00B35FF3">
        <w:rPr>
          <w:lang w:val="es-ES"/>
        </w:rPr>
        <w:t xml:space="preserve">ponder </w:t>
      </w:r>
      <w:proofErr w:type="spellStart"/>
      <w:r w:rsidR="00B35FF3">
        <w:rPr>
          <w:lang w:val="es-ES"/>
        </w:rPr>
        <w:t>Bartleby</w:t>
      </w:r>
      <w:proofErr w:type="spellEnd"/>
      <w:r w:rsidR="00BF35D4">
        <w:rPr>
          <w:lang w:val="es-ES"/>
        </w:rPr>
        <w:t xml:space="preserve"> a lo que se ha dicho</w:t>
      </w:r>
      <w:r w:rsidR="00B35FF3">
        <w:rPr>
          <w:lang w:val="es-ES"/>
        </w:rPr>
        <w:t xml:space="preserve">, </w:t>
      </w:r>
      <w:r w:rsidR="007D623C">
        <w:rPr>
          <w:lang w:val="es-ES"/>
        </w:rPr>
        <w:t xml:space="preserve">o a lo que se pueda llegar a estar acostumbrado a escuchar de </w:t>
      </w:r>
      <w:proofErr w:type="spellStart"/>
      <w:r w:rsidR="007D623C">
        <w:rPr>
          <w:lang w:val="es-ES"/>
        </w:rPr>
        <w:t>Bartleby</w:t>
      </w:r>
      <w:proofErr w:type="spellEnd"/>
      <w:r w:rsidR="000656E2">
        <w:rPr>
          <w:lang w:val="es-ES"/>
        </w:rPr>
        <w:t xml:space="preserve"> sobre lo que se diga</w:t>
      </w:r>
      <w:r w:rsidR="00BF35D4">
        <w:rPr>
          <w:lang w:val="es-ES"/>
        </w:rPr>
        <w:t xml:space="preserve"> y se puede seguir diciendo</w:t>
      </w:r>
      <w:r w:rsidR="001E15E0">
        <w:rPr>
          <w:lang w:val="es-ES"/>
        </w:rPr>
        <w:t xml:space="preserve">, es </w:t>
      </w:r>
      <w:r w:rsidR="007D623C">
        <w:rPr>
          <w:lang w:val="es-ES"/>
        </w:rPr>
        <w:t>tan importante como desechable</w:t>
      </w:r>
      <w:r w:rsidR="00BF35D4">
        <w:rPr>
          <w:lang w:val="es-ES"/>
        </w:rPr>
        <w:t>, se torna tan necesario como innecesario</w:t>
      </w:r>
      <w:r w:rsidR="001E15E0">
        <w:rPr>
          <w:lang w:val="es-ES"/>
        </w:rPr>
        <w:t xml:space="preserve">: </w:t>
      </w:r>
      <w:r w:rsidR="000E29F1">
        <w:rPr>
          <w:lang w:val="es-ES"/>
        </w:rPr>
        <w:t>“</w:t>
      </w:r>
      <w:r w:rsidR="000E29F1" w:rsidRPr="00B217D6">
        <w:rPr>
          <w:i/>
          <w:lang w:val="es-ES"/>
        </w:rPr>
        <w:t>Si de las cosas únicamente se habla diciendo aquello por lo que no son nada, pues bien, no decir nada es la única esperanza d</w:t>
      </w:r>
      <w:r w:rsidR="001E15E0" w:rsidRPr="00B217D6">
        <w:rPr>
          <w:i/>
          <w:lang w:val="es-ES"/>
        </w:rPr>
        <w:t>e decirlo todo</w:t>
      </w:r>
      <w:r w:rsidR="001E15E0">
        <w:rPr>
          <w:lang w:val="es-ES"/>
        </w:rPr>
        <w:t>” (</w:t>
      </w:r>
      <w:proofErr w:type="spellStart"/>
      <w:r w:rsidR="001E15E0">
        <w:rPr>
          <w:lang w:val="es-ES"/>
        </w:rPr>
        <w:t>Blanchot</w:t>
      </w:r>
      <w:proofErr w:type="spellEnd"/>
      <w:r w:rsidR="001E15E0">
        <w:rPr>
          <w:lang w:val="es-ES"/>
        </w:rPr>
        <w:t>, 47). Esperanza vaga, pues al decir todo</w:t>
      </w:r>
      <w:r w:rsidR="00A155CE">
        <w:rPr>
          <w:lang w:val="es-ES"/>
        </w:rPr>
        <w:t>,</w:t>
      </w:r>
      <w:r w:rsidR="001E15E0">
        <w:rPr>
          <w:lang w:val="es-ES"/>
        </w:rPr>
        <w:t xml:space="preserve"> hago del mundo un eje irreal</w:t>
      </w:r>
      <w:r w:rsidR="00A155CE">
        <w:rPr>
          <w:lang w:val="es-ES"/>
        </w:rPr>
        <w:t>, una realidad irreal</w:t>
      </w:r>
      <w:r w:rsidR="001E15E0">
        <w:rPr>
          <w:lang w:val="es-ES"/>
        </w:rPr>
        <w:t>. Decir todo es no decir nada y viceversa.</w:t>
      </w:r>
      <w:r w:rsidR="000656E2">
        <w:rPr>
          <w:lang w:val="es-ES"/>
        </w:rPr>
        <w:t xml:space="preserve"> Esperanza vaga, y aún</w:t>
      </w:r>
      <w:r w:rsidR="00BF35D4">
        <w:rPr>
          <w:lang w:val="es-ES"/>
        </w:rPr>
        <w:t xml:space="preserve"> esperanza.</w:t>
      </w:r>
      <w:r w:rsidR="001E15E0">
        <w:rPr>
          <w:lang w:val="es-ES"/>
        </w:rPr>
        <w:t xml:space="preserve"> </w:t>
      </w:r>
      <w:r w:rsidR="00B217D6">
        <w:rPr>
          <w:lang w:val="es-ES"/>
        </w:rPr>
        <w:t xml:space="preserve">Esperanza e importancia </w:t>
      </w:r>
      <w:r w:rsidR="001E15E0">
        <w:rPr>
          <w:lang w:val="es-ES"/>
        </w:rPr>
        <w:t>desechable por el abuso que hace de lo que no se tiene ni siquie</w:t>
      </w:r>
      <w:r w:rsidR="00B217D6">
        <w:rPr>
          <w:lang w:val="es-ES"/>
        </w:rPr>
        <w:t>ra una palabra de lo que pasa</w:t>
      </w:r>
      <w:r w:rsidR="001E15E0">
        <w:rPr>
          <w:lang w:val="es-ES"/>
        </w:rPr>
        <w:t xml:space="preserve"> escribiendo en la oficina (abuso que se vuelve eje de su comportamiento)</w:t>
      </w:r>
      <w:r w:rsidR="005700EA">
        <w:rPr>
          <w:lang w:val="es-ES"/>
        </w:rPr>
        <w:t>, y sin embargo tenemos su palabra</w:t>
      </w:r>
      <w:r w:rsidR="00B217D6">
        <w:rPr>
          <w:lang w:val="es-ES"/>
        </w:rPr>
        <w:t>, siempre</w:t>
      </w:r>
      <w:r w:rsidR="005700EA">
        <w:rPr>
          <w:lang w:val="es-ES"/>
        </w:rPr>
        <w:t xml:space="preserve"> a partir de </w:t>
      </w:r>
      <w:r w:rsidR="00B217D6">
        <w:rPr>
          <w:lang w:val="es-ES"/>
        </w:rPr>
        <w:t>la negación; negación en</w:t>
      </w:r>
      <w:r w:rsidR="005700EA">
        <w:rPr>
          <w:lang w:val="es-ES"/>
        </w:rPr>
        <w:t xml:space="preserve"> dos acepciones: lo que se desconoce en cuanto escribió y la negación que evocan sus respuestas. Tal vez todo lo que escribía era eso, preferiría no hacer nada, con mayúsculas y minúsculas, o la negación</w:t>
      </w:r>
      <w:r w:rsidR="00B217D6">
        <w:rPr>
          <w:lang w:val="es-ES"/>
        </w:rPr>
        <w:t>,</w:t>
      </w:r>
      <w:r w:rsidR="005700EA">
        <w:rPr>
          <w:lang w:val="es-ES"/>
        </w:rPr>
        <w:t xml:space="preserve"> tal vez </w:t>
      </w:r>
      <w:r w:rsidR="00B217D6">
        <w:rPr>
          <w:lang w:val="es-ES"/>
        </w:rPr>
        <w:t xml:space="preserve">más drástica y sincera, </w:t>
      </w:r>
      <w:r w:rsidR="005700EA">
        <w:rPr>
          <w:lang w:val="es-ES"/>
        </w:rPr>
        <w:t xml:space="preserve">simular ser un escribiente.  </w:t>
      </w:r>
    </w:p>
    <w:p w:rsidR="000E29F1" w:rsidRDefault="005700EA" w:rsidP="006800D8">
      <w:pPr>
        <w:jc w:val="both"/>
        <w:rPr>
          <w:lang w:val="es-ES"/>
        </w:rPr>
      </w:pPr>
      <w:r>
        <w:rPr>
          <w:lang w:val="es-ES"/>
        </w:rPr>
        <w:t xml:space="preserve">La palabra </w:t>
      </w:r>
      <w:r w:rsidR="00B217D6">
        <w:rPr>
          <w:lang w:val="es-ES"/>
        </w:rPr>
        <w:t xml:space="preserve">en </w:t>
      </w:r>
      <w:proofErr w:type="spellStart"/>
      <w:r w:rsidR="00B217D6">
        <w:rPr>
          <w:lang w:val="es-ES"/>
        </w:rPr>
        <w:t>Bartleby</w:t>
      </w:r>
      <w:proofErr w:type="spellEnd"/>
      <w:r w:rsidR="00B217D6">
        <w:rPr>
          <w:lang w:val="es-ES"/>
        </w:rPr>
        <w:t xml:space="preserve"> es posible si</w:t>
      </w:r>
      <w:r>
        <w:rPr>
          <w:lang w:val="es-ES"/>
        </w:rPr>
        <w:t xml:space="preserve"> es negada. Si yo, en cuanto conciencia me remito a </w:t>
      </w:r>
      <w:proofErr w:type="spellStart"/>
      <w:r>
        <w:rPr>
          <w:lang w:val="es-ES"/>
        </w:rPr>
        <w:t>Bartleby</w:t>
      </w:r>
      <w:proofErr w:type="spellEnd"/>
      <w:r>
        <w:rPr>
          <w:lang w:val="es-ES"/>
        </w:rPr>
        <w:t>,</w:t>
      </w:r>
      <w:r w:rsidR="00606699">
        <w:rPr>
          <w:lang w:val="es-ES"/>
        </w:rPr>
        <w:t xml:space="preserve"> obtengo nada;</w:t>
      </w:r>
      <w:r>
        <w:rPr>
          <w:lang w:val="es-ES"/>
        </w:rPr>
        <w:t xml:space="preserve"> qué se puede decir de la conciencia de un </w:t>
      </w:r>
      <w:r w:rsidR="00B217D6">
        <w:rPr>
          <w:lang w:val="es-ES"/>
        </w:rPr>
        <w:t>“</w:t>
      </w:r>
      <w:r>
        <w:rPr>
          <w:lang w:val="es-ES"/>
        </w:rPr>
        <w:t>preferiría</w:t>
      </w:r>
      <w:r w:rsidR="00B217D6">
        <w:rPr>
          <w:lang w:val="es-ES"/>
        </w:rPr>
        <w:t>”</w:t>
      </w:r>
      <w:r>
        <w:rPr>
          <w:lang w:val="es-ES"/>
        </w:rPr>
        <w:t xml:space="preserve"> no hacer nada en absoluto.</w:t>
      </w:r>
      <w:r w:rsidR="00952CD3">
        <w:rPr>
          <w:lang w:val="es-ES"/>
        </w:rPr>
        <w:t xml:space="preserve"> ¿Es esto lo que vivencia ese preferir no hacer nada en absoluto?</w:t>
      </w:r>
    </w:p>
    <w:p w:rsidR="003A0268" w:rsidRDefault="003A0268" w:rsidP="006800D8">
      <w:pPr>
        <w:jc w:val="both"/>
        <w:rPr>
          <w:lang w:val="es-ES"/>
        </w:rPr>
      </w:pPr>
      <w:r>
        <w:rPr>
          <w:lang w:val="es-ES"/>
        </w:rPr>
        <w:t>“Preferiría no hacerlo”</w:t>
      </w:r>
      <w:r w:rsidR="005700EA">
        <w:rPr>
          <w:lang w:val="es-ES"/>
        </w:rPr>
        <w:t>,</w:t>
      </w:r>
      <w:r>
        <w:rPr>
          <w:lang w:val="es-ES"/>
        </w:rPr>
        <w:t xml:space="preserve"> un ideal</w:t>
      </w:r>
      <w:r w:rsidR="00B217D6">
        <w:rPr>
          <w:lang w:val="es-ES"/>
        </w:rPr>
        <w:t>ismo, un sentido de ausencia ideal</w:t>
      </w:r>
      <w:r>
        <w:rPr>
          <w:lang w:val="es-ES"/>
        </w:rPr>
        <w:t>: “</w:t>
      </w:r>
      <w:r w:rsidRPr="003A0268">
        <w:rPr>
          <w:i/>
          <w:lang w:val="es-ES"/>
        </w:rPr>
        <w:t>no hablo para decir algo, sino que una nada me pide hablar, nada habla, nada encuentra su ser en la palabra y no es nada el ser de la palabra. Esta fórmula explica porqué el ideal de la literatura pudo ser el siguiente: no decir nada, hablar para no decir nada</w:t>
      </w:r>
      <w:r>
        <w:rPr>
          <w:lang w:val="es-ES"/>
        </w:rPr>
        <w:t>.” (</w:t>
      </w:r>
      <w:proofErr w:type="spellStart"/>
      <w:r>
        <w:rPr>
          <w:lang w:val="es-ES"/>
        </w:rPr>
        <w:t>Blanchot</w:t>
      </w:r>
      <w:proofErr w:type="spellEnd"/>
      <w:r>
        <w:rPr>
          <w:lang w:val="es-ES"/>
        </w:rPr>
        <w:t xml:space="preserve">, 46). </w:t>
      </w:r>
      <w:r w:rsidR="005700EA">
        <w:rPr>
          <w:lang w:val="es-ES"/>
        </w:rPr>
        <w:t xml:space="preserve">A todos nos preocupa </w:t>
      </w:r>
      <w:proofErr w:type="spellStart"/>
      <w:r w:rsidR="005700EA">
        <w:rPr>
          <w:lang w:val="es-ES"/>
        </w:rPr>
        <w:t>Bartleby</w:t>
      </w:r>
      <w:proofErr w:type="spellEnd"/>
      <w:r w:rsidR="005700EA">
        <w:rPr>
          <w:lang w:val="es-ES"/>
        </w:rPr>
        <w:t xml:space="preserve"> y el lenguaje, la preocupación parte de esa negación que se suscita a sí misma</w:t>
      </w:r>
      <w:r w:rsidR="00F5695C">
        <w:rPr>
          <w:lang w:val="es-ES"/>
        </w:rPr>
        <w:t>, que no se logra distinguir claramente, que se disipa en precipitación</w:t>
      </w:r>
      <w:r w:rsidR="00337D04">
        <w:rPr>
          <w:lang w:val="es-ES"/>
        </w:rPr>
        <w:t>, aterroriza.</w:t>
      </w:r>
      <w:r w:rsidR="00F5695C">
        <w:rPr>
          <w:lang w:val="es-ES"/>
        </w:rPr>
        <w:t xml:space="preserve"> </w:t>
      </w:r>
      <w:r>
        <w:rPr>
          <w:lang w:val="es-ES"/>
        </w:rPr>
        <w:t xml:space="preserve">  </w:t>
      </w:r>
    </w:p>
    <w:p w:rsidR="00606699" w:rsidRDefault="00F5695C" w:rsidP="006800D8">
      <w:pPr>
        <w:jc w:val="both"/>
        <w:rPr>
          <w:lang w:val="es-ES"/>
        </w:rPr>
      </w:pPr>
      <w:r>
        <w:rPr>
          <w:lang w:val="es-ES"/>
        </w:rPr>
        <w:lastRenderedPageBreak/>
        <w:t xml:space="preserve">Lo que nos queda de </w:t>
      </w:r>
      <w:proofErr w:type="spellStart"/>
      <w:r>
        <w:rPr>
          <w:lang w:val="es-ES"/>
        </w:rPr>
        <w:t>Brartleby</w:t>
      </w:r>
      <w:proofErr w:type="spellEnd"/>
      <w:r>
        <w:rPr>
          <w:lang w:val="es-ES"/>
        </w:rPr>
        <w:t xml:space="preserve"> es una interrogación, un silencio que cuestiona su silencio. </w:t>
      </w:r>
      <w:r w:rsidR="00952CD3">
        <w:rPr>
          <w:lang w:val="es-ES"/>
        </w:rPr>
        <w:t xml:space="preserve">Si considerásemos que </w:t>
      </w:r>
      <w:proofErr w:type="spellStart"/>
      <w:r w:rsidR="00952CD3">
        <w:rPr>
          <w:lang w:val="es-ES"/>
        </w:rPr>
        <w:t>Ba</w:t>
      </w:r>
      <w:r w:rsidR="00C45AF7">
        <w:rPr>
          <w:lang w:val="es-ES"/>
        </w:rPr>
        <w:t>rtleby</w:t>
      </w:r>
      <w:proofErr w:type="spellEnd"/>
      <w:r w:rsidR="00C45AF7">
        <w:rPr>
          <w:lang w:val="es-ES"/>
        </w:rPr>
        <w:t xml:space="preserve"> es tanto literatura como</w:t>
      </w:r>
      <w:r w:rsidR="006800D8">
        <w:rPr>
          <w:lang w:val="es-ES"/>
        </w:rPr>
        <w:t xml:space="preserve"> figura de escritor</w:t>
      </w:r>
      <w:r w:rsidR="00952CD3">
        <w:rPr>
          <w:lang w:val="es-ES"/>
        </w:rPr>
        <w:t xml:space="preserve">, </w:t>
      </w:r>
      <w:r w:rsidR="00C45AF7">
        <w:rPr>
          <w:lang w:val="es-ES"/>
        </w:rPr>
        <w:t xml:space="preserve">aunque él mismo dijera que preferiría no ser ninguno de los dos, </w:t>
      </w:r>
      <w:r w:rsidR="00BF35D4">
        <w:rPr>
          <w:lang w:val="es-ES"/>
        </w:rPr>
        <w:t>tiene como dinámica a la ambigüedad que lo po</w:t>
      </w:r>
      <w:r w:rsidR="00E40265">
        <w:rPr>
          <w:lang w:val="es-ES"/>
        </w:rPr>
        <w:t>sibilita. En cuanto posibilidad, es ésta la que hace propio el ideal de desaparecer estando presente</w:t>
      </w:r>
      <w:r w:rsidR="00EF77F0">
        <w:rPr>
          <w:lang w:val="es-ES"/>
        </w:rPr>
        <w:t>, el punto y no punto que tiene para manifestarse.</w:t>
      </w:r>
      <w:r w:rsidR="00A155CE">
        <w:rPr>
          <w:lang w:val="es-ES"/>
        </w:rPr>
        <w:t xml:space="preserve"> La ausencia inevitable que sigue al autor como condena y condición, desaparecer es el fundamento que no fundamenta nada, “</w:t>
      </w:r>
      <w:r w:rsidR="00A155CE" w:rsidRPr="00A155CE">
        <w:rPr>
          <w:i/>
          <w:lang w:val="es-ES"/>
        </w:rPr>
        <w:t xml:space="preserve">Con sus mensajes de vida, estas cartas van directas a la muerte. ¡Ay, </w:t>
      </w:r>
      <w:proofErr w:type="spellStart"/>
      <w:r w:rsidR="00A155CE" w:rsidRPr="00A155CE">
        <w:rPr>
          <w:i/>
          <w:lang w:val="es-ES"/>
        </w:rPr>
        <w:t>Bartleby</w:t>
      </w:r>
      <w:proofErr w:type="spellEnd"/>
      <w:r w:rsidR="00A155CE" w:rsidRPr="00A155CE">
        <w:rPr>
          <w:i/>
          <w:lang w:val="es-ES"/>
        </w:rPr>
        <w:t>! ¡Ay, humanidad!</w:t>
      </w:r>
      <w:r w:rsidR="00A155CE">
        <w:rPr>
          <w:lang w:val="es-ES"/>
        </w:rPr>
        <w:t>”</w:t>
      </w:r>
    </w:p>
    <w:sectPr w:rsidR="00606699" w:rsidSect="006C30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8A49CA"/>
    <w:rsid w:val="000301AF"/>
    <w:rsid w:val="000656E2"/>
    <w:rsid w:val="000E0357"/>
    <w:rsid w:val="000E29F1"/>
    <w:rsid w:val="001842D2"/>
    <w:rsid w:val="001E15E0"/>
    <w:rsid w:val="00224975"/>
    <w:rsid w:val="00295D56"/>
    <w:rsid w:val="002A5D36"/>
    <w:rsid w:val="002D7D23"/>
    <w:rsid w:val="00333802"/>
    <w:rsid w:val="00337D04"/>
    <w:rsid w:val="00381772"/>
    <w:rsid w:val="003A0268"/>
    <w:rsid w:val="00520E84"/>
    <w:rsid w:val="005700EA"/>
    <w:rsid w:val="00580652"/>
    <w:rsid w:val="005D355D"/>
    <w:rsid w:val="00606699"/>
    <w:rsid w:val="006800D8"/>
    <w:rsid w:val="006C308C"/>
    <w:rsid w:val="006C4BF7"/>
    <w:rsid w:val="00795B44"/>
    <w:rsid w:val="007B7376"/>
    <w:rsid w:val="007D623C"/>
    <w:rsid w:val="008A49CA"/>
    <w:rsid w:val="008B0538"/>
    <w:rsid w:val="00952CD3"/>
    <w:rsid w:val="009640BB"/>
    <w:rsid w:val="009F3A27"/>
    <w:rsid w:val="00A155CE"/>
    <w:rsid w:val="00B217D6"/>
    <w:rsid w:val="00B333B3"/>
    <w:rsid w:val="00B35FF3"/>
    <w:rsid w:val="00BF35D4"/>
    <w:rsid w:val="00C2201E"/>
    <w:rsid w:val="00C45AF7"/>
    <w:rsid w:val="00C97D74"/>
    <w:rsid w:val="00D45B3D"/>
    <w:rsid w:val="00D61A26"/>
    <w:rsid w:val="00E40265"/>
    <w:rsid w:val="00EC55C0"/>
    <w:rsid w:val="00EF77F0"/>
    <w:rsid w:val="00F157CD"/>
    <w:rsid w:val="00F52063"/>
    <w:rsid w:val="00F5695C"/>
    <w:rsid w:val="00FF03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D0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5</cp:revision>
  <dcterms:created xsi:type="dcterms:W3CDTF">2010-12-16T22:02:00Z</dcterms:created>
  <dcterms:modified xsi:type="dcterms:W3CDTF">2011-12-15T02:57:00Z</dcterms:modified>
</cp:coreProperties>
</file>