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C3" w:rsidRP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  <w:sz w:val="36"/>
          <w:szCs w:val="36"/>
          <w:lang w:val="en-US"/>
        </w:rPr>
      </w:pPr>
      <w:r w:rsidRPr="005427C3">
        <w:rPr>
          <w:rFonts w:ascii="Arial" w:hAnsi="Arial" w:cs="Arial"/>
          <w:b/>
          <w:color w:val="1A1A1A"/>
          <w:sz w:val="36"/>
          <w:szCs w:val="36"/>
          <w:lang w:val="en-US"/>
        </w:rPr>
        <w:t xml:space="preserve">La </w:t>
      </w:r>
      <w:proofErr w:type="spellStart"/>
      <w:r w:rsidRPr="005427C3">
        <w:rPr>
          <w:rFonts w:ascii="Arial" w:hAnsi="Arial" w:cs="Arial"/>
          <w:b/>
          <w:color w:val="1A1A1A"/>
          <w:sz w:val="36"/>
          <w:szCs w:val="36"/>
          <w:lang w:val="en-US"/>
        </w:rPr>
        <w:t>deuda</w:t>
      </w:r>
      <w:proofErr w:type="spellEnd"/>
      <w:r w:rsidRPr="005427C3">
        <w:rPr>
          <w:rFonts w:ascii="Arial" w:hAnsi="Arial" w:cs="Arial"/>
          <w:b/>
          <w:color w:val="1A1A1A"/>
          <w:sz w:val="36"/>
          <w:szCs w:val="36"/>
          <w:lang w:val="en-US"/>
        </w:rPr>
        <w:t xml:space="preserve"> </w:t>
      </w:r>
      <w:proofErr w:type="spellStart"/>
      <w:r w:rsidRPr="005427C3">
        <w:rPr>
          <w:rFonts w:ascii="Arial" w:hAnsi="Arial" w:cs="Arial"/>
          <w:b/>
          <w:color w:val="1A1A1A"/>
          <w:sz w:val="36"/>
          <w:szCs w:val="36"/>
          <w:lang w:val="en-US"/>
        </w:rPr>
        <w:t>odiosa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P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6"/>
          <w:szCs w:val="26"/>
          <w:lang w:val="en-US"/>
        </w:rPr>
      </w:pPr>
      <w:proofErr w:type="spellStart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>Por</w:t>
      </w:r>
      <w:proofErr w:type="spellEnd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José Pablo </w:t>
      </w:r>
      <w:proofErr w:type="spellStart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>Feinmann</w:t>
      </w:r>
      <w:proofErr w:type="spellEnd"/>
    </w:p>
    <w:p w:rsidR="005427C3" w:rsidRP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6"/>
          <w:szCs w:val="26"/>
          <w:lang w:val="en-US"/>
        </w:rPr>
      </w:pPr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>Página12</w:t>
      </w:r>
    </w:p>
    <w:p w:rsidR="005427C3" w:rsidRP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1A1A1A"/>
          <w:sz w:val="26"/>
          <w:szCs w:val="26"/>
          <w:lang w:val="en-US"/>
        </w:rPr>
      </w:pPr>
      <w:proofErr w:type="gramStart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>29 de</w:t>
      </w:r>
      <w:proofErr w:type="gramEnd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</w:t>
      </w:r>
      <w:proofErr w:type="spellStart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>noviembre</w:t>
      </w:r>
      <w:proofErr w:type="spellEnd"/>
      <w:r w:rsidRPr="005427C3">
        <w:rPr>
          <w:rFonts w:ascii="Arial" w:hAnsi="Arial" w:cs="Arial"/>
          <w:i/>
          <w:color w:val="1A1A1A"/>
          <w:sz w:val="26"/>
          <w:szCs w:val="26"/>
          <w:lang w:val="en-US"/>
        </w:rPr>
        <w:t xml:space="preserve"> de 2003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golpe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militar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24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marzo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vertientes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económica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sólo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planeó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genocidio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económicosocial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Martínez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Acindar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hombre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terminar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“la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economía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dirigista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y,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horizonte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comienza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actuar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basándose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dictadura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contraiga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medio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Martínez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pone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secretario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Planeamiento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Guillermo Walter Klein y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señor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Klein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dialoga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mismas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“les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”) y les dice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pedir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dinero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oferta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enorme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cantidad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petrodólares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comienzos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‘70–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confluyen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bancos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norteamericanos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deben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prestarlos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piden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La Argentina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Martínez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-Klein)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pide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necesidad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Este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capitalismo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empresarial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encarna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dictadura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primera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estafa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radica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según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Constitución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sólo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pedir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créditos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al no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haber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dictadura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créditos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pide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Martinez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se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amigos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empresarios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enriquecen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infinitamente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¿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Cómo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cierra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Con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señor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Cavallo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en 1981,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“</w:t>
      </w:r>
      <w:proofErr w:type="spellStart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>estatiza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privada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pueblo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argentino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debe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recibido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solo peso.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esquema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robo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resumen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siguiente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: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1)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golpe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Estado;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2)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disolución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3)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ministro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Economía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representa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fluidos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contactos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Monetario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lastRenderedPageBreak/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4)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el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Monetario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5)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esos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préstamos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van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Monetario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cómplice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sabe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6)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enriquecen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quedan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un alto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grado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endeudamiento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7)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resuelve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señor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Cavallo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transfiere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Estado, o sea, al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era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recibido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préstamo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Entretanto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Banco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Central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registros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Tal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no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registros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contables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Banco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Central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República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Argentina.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Negociado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simultáneamente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Videla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arrasaba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posible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resistencia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política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gremial.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forma, con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dictadura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militares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endeudamiento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llega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45 mil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dólares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hizo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neoliberalismo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la Argentina: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asesinó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treinta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mil personas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endeudarse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cuarenta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cinco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mil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dólares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Durante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dictadura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militar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Martínez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actuaba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ataduras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recordemos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era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pedir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créditos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sigue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igual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democracia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anula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mismo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económico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¿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Cómo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ocurre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semejante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?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endeudamiento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externo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pedir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créditos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establecer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negociaciones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Monetario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siempre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única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”)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facultad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Ejecutivo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ministro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Economía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sea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Machinea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Cavallo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algún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siempre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hombre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banqueros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un hombre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un hombre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Con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Congreso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directa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Monetario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deriva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responsables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Hasta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venido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siguiendo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algunas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líneas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centrales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film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joven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cineasta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Diego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Musiak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sobre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Alejandro Olmos,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héroe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solitario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fallecido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consiguió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fuera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declarada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ilegítima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Este film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consigue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video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obligación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moral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verlo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reverlo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considerables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veces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dije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nota anterior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contraída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entre 1976 y 1983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treinta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cinco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mil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ochocientos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millones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dólares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no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Tenemos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ello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derechos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podamos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imaginar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o, 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muchos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han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imaginado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Luego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publicar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nota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recibí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materiales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destinados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reforzarla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inventado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nada,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suerte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cuestión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autoriza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tercer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(ante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contraídas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regímenes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antidemocráticos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ampliamente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estudiada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sigue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estudiando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avanza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propuestas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le dice odious debt.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traducirse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en principio,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como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”.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reemplazar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odious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alguno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sinónimos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Diccionario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Simon and Schuster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ofrece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varios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expresivos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en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nada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reticentes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: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repugnante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execrable, abominable, detestable”.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1927, Alexander Sack, un implacable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especialista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internacional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pública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definía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términos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execrable: “Si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poder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despótico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incurre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necesidades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intereses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Estado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otorgar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mayor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fuerza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régimen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despótico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reprimir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enfrenta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etc.,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odious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economista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Jeff King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luego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aclarar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definición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resumen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todo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cuanto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leyó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acerca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execrable u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la define con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precisión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: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aquellas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contraídas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contra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intereses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un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con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completo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conocimiento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acreedor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Para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fortalecer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posición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necesario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añadir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muchos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investigadores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consideran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mayoría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execrables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tercer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ha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últimamente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contraída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democráticos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consentimiento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propia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infiere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tan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sencillamente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demostrable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aunque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definitivamente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probar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burla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aparato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democrático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atención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en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contraída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regímenes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dictatoriales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”,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ningún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problema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demostrar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”,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ilegalidad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utilización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perjuicio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no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trata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fácil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condiciones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: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1)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consentimiento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2)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;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3)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desconocimiento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desinterés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acreedor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acerca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destino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otorgado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fondos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Si el tan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mentado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acreedores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Washington” no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obligaba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saber,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a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enterarse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a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ignorar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destinos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finales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entregaban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entonces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instrumentación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características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acreedor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debe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enterado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destino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se le da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préstamo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ahora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desde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aquí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pedimos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sencillo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casi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 elemental.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Ningún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ninguna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parte dice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capitalistas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pueden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prestarle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vaya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contra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intereses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contra de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derechos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humanos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entregaron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un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ejecutó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masacre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son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cómplices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ella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segunda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condición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también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fácilmente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demostrable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¿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Qué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tuvo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pueblo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argentino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gobierno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militar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medio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empresas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Martínez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Hoz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-Klein?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suma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equipos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trabajo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deben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ahondar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mismo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aspectos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positivos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doctrina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tenga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nosotros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primero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será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decididamente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: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pagar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contraída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población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perjuicio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dictadura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militar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(dictatorial regime).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luego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–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supuesto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– hay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otras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medidas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: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1)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Destrabar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cuentas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corrupción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Suiza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repatriarlas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2)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Demostrar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capitales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entraron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  <w:lang w:val="en-US"/>
        </w:rPr>
        <w:t>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corrupción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implicaron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beneficio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país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incurriendo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segunda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cláusula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deuda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3)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Decirles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acreedores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no se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burlen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nosotros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: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Consenso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Washington” o no,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prestaban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al Estado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mafioso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‘90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sabían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muy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quién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prestaban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decidieron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correr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riesgos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altísimas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ganancias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mafiosos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 (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siempre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desbordan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generosidad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familia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amigos”) les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posibilitaban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4) La Argentina no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pidiendo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dinero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solamente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Está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pidiendo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recursos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paliar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hambre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y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para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complejos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conflictos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sociales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durante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días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aquejan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sobre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ya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escribiremos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--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------------------------------------------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Dr. Alberto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Noé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Sociólogo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Universidad de Buenos Aires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Blog: http://sociologiargentina.blogspot.com.ar/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temor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Emmanuel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Levinas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Las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clases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dominantes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sueños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incapaces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producir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poética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futuro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Osvaldo Soriano.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“La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memoria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relampagueo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conciencia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momentos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peligro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Walter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Benjamín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"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enseña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emancipar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embrutece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Joseph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Jacotot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"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contagiosa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mediocridad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talento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"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José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Ingenieros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--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------------------------------------------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Dr. Alberto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Noé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Sociólogo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Universidad de Buenos Aires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Mi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Blog: http://sociologiargentina.blogspot.com.ar/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“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mal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habla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ausencia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,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 </w:t>
      </w: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temor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tiene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tu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presencia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Emmanuel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Levinas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Las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clases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dominantes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odian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los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sueños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porque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son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incapaces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producir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una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poética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futuro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.</w:t>
      </w:r>
      <w:proofErr w:type="gram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Osvaldo Soriano.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“La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memoria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relampagueo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la 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conciencia</w:t>
      </w:r>
      <w:proofErr w:type="spellEnd"/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momentos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peligro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”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Walter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Benjamín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"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Quien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enseña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sin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emancipar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embrutece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Joseph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Jacotot</w:t>
      </w:r>
      <w:proofErr w:type="spellEnd"/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"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más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contagiosa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la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mediocridad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que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el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talento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>"</w:t>
      </w:r>
    </w:p>
    <w:p w:rsidR="005427C3" w:rsidRDefault="005427C3" w:rsidP="005427C3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:rsidR="006F36FA" w:rsidRDefault="005427C3" w:rsidP="005427C3">
      <w:r>
        <w:rPr>
          <w:rFonts w:ascii="Arial" w:hAnsi="Arial" w:cs="Arial"/>
          <w:color w:val="1A1A1A"/>
          <w:sz w:val="26"/>
          <w:szCs w:val="26"/>
          <w:lang w:val="en-US"/>
        </w:rPr>
        <w:t xml:space="preserve"> José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Ingenieros</w:t>
      </w:r>
      <w:proofErr w:type="spellEnd"/>
    </w:p>
    <w:sectPr w:rsidR="006F36FA" w:rsidSect="005119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C3"/>
    <w:rsid w:val="0051199F"/>
    <w:rsid w:val="005427C3"/>
    <w:rsid w:val="006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9C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1442</Words>
  <Characters>8220</Characters>
  <Application>Microsoft Macintosh Word</Application>
  <DocSecurity>0</DocSecurity>
  <Lines>68</Lines>
  <Paragraphs>19</Paragraphs>
  <ScaleCrop>false</ScaleCrop>
  <Company>HBI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Blanco</dc:creator>
  <cp:keywords/>
  <dc:description/>
  <cp:lastModifiedBy>Hernan Blanco</cp:lastModifiedBy>
  <cp:revision>1</cp:revision>
  <dcterms:created xsi:type="dcterms:W3CDTF">2014-08-13T13:08:00Z</dcterms:created>
  <dcterms:modified xsi:type="dcterms:W3CDTF">2014-08-13T13:09:00Z</dcterms:modified>
</cp:coreProperties>
</file>